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BE" w:rsidRDefault="005C2EE7" w:rsidP="00BA6ABE">
      <w:pPr>
        <w:rPr>
          <w:rFonts w:ascii="Tahoma" w:hAnsi="Tahoma" w:cs="Tahoma"/>
          <w:sz w:val="20"/>
          <w:szCs w:val="20"/>
          <w:lang w:val="en-US"/>
        </w:rPr>
      </w:pPr>
      <w:r>
        <w:rPr>
          <w:b/>
          <w:noProof/>
          <w:sz w:val="21"/>
          <w:szCs w:val="21"/>
          <w:lang w:val="el-GR" w:eastAsia="el-GR"/>
        </w:rPr>
        <w:drawing>
          <wp:inline distT="0" distB="0" distL="0" distR="0">
            <wp:extent cx="5039995" cy="804545"/>
            <wp:effectExtent l="19050" t="0" r="8255" b="0"/>
            <wp:docPr id="1" name="Εικόνα 1" descr="TEI LOGO2012EN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 LOGO2012EN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BE" w:rsidRPr="00BA6ABE" w:rsidRDefault="00BA6ABE" w:rsidP="00BA6ABE">
      <w:pPr>
        <w:spacing w:after="0" w:line="240" w:lineRule="auto"/>
        <w:rPr>
          <w:rFonts w:ascii="Tahoma" w:hAnsi="Tahoma" w:cs="Tahoma"/>
          <w:sz w:val="12"/>
          <w:szCs w:val="12"/>
          <w:lang w:val="en-US"/>
        </w:rPr>
      </w:pPr>
    </w:p>
    <w:p w:rsidR="00BA6ABE" w:rsidRPr="00BA6ABE" w:rsidRDefault="00BA6ABE" w:rsidP="00BA6ABE">
      <w:pPr>
        <w:spacing w:after="0" w:line="240" w:lineRule="auto"/>
        <w:rPr>
          <w:rFonts w:ascii="Tahoma" w:hAnsi="Tahoma" w:cs="Tahoma"/>
          <w:sz w:val="20"/>
          <w:szCs w:val="20"/>
          <w:lang w:val="el-GR"/>
        </w:rPr>
      </w:pPr>
      <w:r w:rsidRPr="00BA6ABE">
        <w:rPr>
          <w:rFonts w:ascii="Tahoma" w:hAnsi="Tahoma" w:cs="Tahoma"/>
          <w:sz w:val="20"/>
          <w:szCs w:val="20"/>
          <w:lang w:val="el-GR"/>
        </w:rPr>
        <w:t>ΣΧΟΛΗ ΤΕΧΝΟΛΟΓΙΚΩΝ ΕΦΑΡΜΟΓΩΝ</w:t>
      </w:r>
    </w:p>
    <w:p w:rsidR="00BA6ABE" w:rsidRPr="00BA6ABE" w:rsidRDefault="00BA6ABE" w:rsidP="00BA6ABE">
      <w:pPr>
        <w:spacing w:after="0" w:line="240" w:lineRule="auto"/>
        <w:rPr>
          <w:rFonts w:ascii="Tahoma" w:hAnsi="Tahoma" w:cs="Tahoma"/>
          <w:b/>
          <w:sz w:val="20"/>
          <w:szCs w:val="20"/>
          <w:lang w:val="el-GR"/>
        </w:rPr>
      </w:pPr>
      <w:r w:rsidRPr="00BA6ABE">
        <w:rPr>
          <w:rFonts w:ascii="Tahoma" w:hAnsi="Tahoma" w:cs="Tahoma"/>
          <w:b/>
          <w:sz w:val="20"/>
          <w:szCs w:val="20"/>
          <w:lang w:val="el-GR"/>
        </w:rPr>
        <w:t>ΤΜΗΜΑ ΣΧΕΔΙΑΣΜΟΥ &amp; ΤΕΧΝΟΛΟΓΙΑΣ ΞΥΛΟΥ &amp; ΕΠΙΠΛΟΥ</w:t>
      </w:r>
    </w:p>
    <w:p w:rsidR="00BA6ABE" w:rsidRPr="006E280C" w:rsidRDefault="00BA6ABE" w:rsidP="00BA6ABE">
      <w:pPr>
        <w:spacing w:after="0" w:line="240" w:lineRule="auto"/>
        <w:rPr>
          <w:rFonts w:ascii="Tahoma" w:hAnsi="Tahoma" w:cs="Tahoma"/>
          <w:bCs/>
          <w:sz w:val="20"/>
          <w:szCs w:val="20"/>
          <w:lang w:val="el-GR"/>
        </w:rPr>
      </w:pPr>
      <w:r w:rsidRPr="00BA6ABE">
        <w:rPr>
          <w:rFonts w:ascii="Tahoma" w:hAnsi="Tahoma" w:cs="Tahoma"/>
          <w:sz w:val="20"/>
          <w:szCs w:val="20"/>
          <w:lang w:val="el-GR"/>
        </w:rPr>
        <w:t>Γρίβα 11, Τ.Κ. 43100 Καρδίτσα</w:t>
      </w:r>
      <w:r w:rsidRPr="00BA6ABE">
        <w:rPr>
          <w:rFonts w:ascii="Tahoma" w:hAnsi="Tahoma" w:cs="Tahoma"/>
          <w:sz w:val="20"/>
          <w:szCs w:val="20"/>
          <w:lang w:val="el-GR"/>
        </w:rPr>
        <w:tab/>
        <w:t xml:space="preserve">                                                        </w:t>
      </w:r>
      <w:proofErr w:type="spellStart"/>
      <w:r w:rsidR="00E73F02">
        <w:rPr>
          <w:rFonts w:ascii="Tahoma" w:hAnsi="Tahoma" w:cs="Tahoma"/>
          <w:sz w:val="19"/>
          <w:szCs w:val="19"/>
          <w:lang w:val="el-GR"/>
        </w:rPr>
        <w:t>Καρδίτσα</w:t>
      </w:r>
      <w:proofErr w:type="spellEnd"/>
      <w:r w:rsidR="00E73F02">
        <w:rPr>
          <w:rFonts w:ascii="Tahoma" w:hAnsi="Tahoma" w:cs="Tahoma"/>
          <w:sz w:val="19"/>
          <w:szCs w:val="19"/>
          <w:lang w:val="el-GR"/>
        </w:rPr>
        <w:t xml:space="preserve">, </w:t>
      </w:r>
      <w:r w:rsidR="006E280C" w:rsidRPr="006E280C">
        <w:rPr>
          <w:rFonts w:ascii="Tahoma" w:hAnsi="Tahoma" w:cs="Tahoma"/>
          <w:sz w:val="19"/>
          <w:szCs w:val="19"/>
          <w:lang w:val="el-GR"/>
        </w:rPr>
        <w:t>17</w:t>
      </w:r>
      <w:r w:rsidRPr="00BA6ABE">
        <w:rPr>
          <w:rFonts w:ascii="Tahoma" w:hAnsi="Tahoma" w:cs="Tahoma"/>
          <w:sz w:val="19"/>
          <w:szCs w:val="19"/>
          <w:lang w:val="el-GR"/>
        </w:rPr>
        <w:t>/</w:t>
      </w:r>
      <w:r w:rsidR="006E280C" w:rsidRPr="006E280C">
        <w:rPr>
          <w:rFonts w:ascii="Tahoma" w:hAnsi="Tahoma" w:cs="Tahoma"/>
          <w:sz w:val="19"/>
          <w:szCs w:val="19"/>
          <w:lang w:val="el-GR"/>
        </w:rPr>
        <w:t>3</w:t>
      </w:r>
      <w:r w:rsidRPr="00BA6ABE">
        <w:rPr>
          <w:rFonts w:ascii="Tahoma" w:hAnsi="Tahoma" w:cs="Tahoma"/>
          <w:sz w:val="19"/>
          <w:szCs w:val="19"/>
          <w:lang w:val="el-GR"/>
        </w:rPr>
        <w:t>/201</w:t>
      </w:r>
      <w:r w:rsidR="006E280C" w:rsidRPr="006E280C">
        <w:rPr>
          <w:rFonts w:ascii="Tahoma" w:hAnsi="Tahoma" w:cs="Tahoma"/>
          <w:sz w:val="19"/>
          <w:szCs w:val="19"/>
          <w:lang w:val="el-GR"/>
        </w:rPr>
        <w:t>4</w:t>
      </w:r>
    </w:p>
    <w:p w:rsidR="00BA6ABE" w:rsidRPr="006E12F9" w:rsidRDefault="00BA6ABE" w:rsidP="00BA6ABE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i/>
          <w:color w:val="C00000"/>
          <w:sz w:val="20"/>
          <w:szCs w:val="20"/>
          <w:lang w:val="el-GR"/>
        </w:rPr>
      </w:pPr>
      <w:r w:rsidRPr="006E12F9">
        <w:rPr>
          <w:rFonts w:ascii="Tahoma" w:hAnsi="Tahoma" w:cs="Tahoma"/>
          <w:b/>
          <w:i/>
          <w:color w:val="C00000"/>
          <w:sz w:val="20"/>
          <w:szCs w:val="20"/>
          <w:lang w:val="el-GR"/>
        </w:rPr>
        <w:t>Γραφείο Προβολής</w:t>
      </w:r>
    </w:p>
    <w:p w:rsidR="00BA6ABE" w:rsidRPr="00BA6ABE" w:rsidRDefault="00BA6ABE" w:rsidP="0015567F">
      <w:pPr>
        <w:spacing w:after="0" w:line="240" w:lineRule="auto"/>
        <w:jc w:val="both"/>
        <w:rPr>
          <w:rFonts w:ascii="Tahoma" w:hAnsi="Tahoma" w:cs="Tahoma"/>
          <w:lang w:val="el-GR"/>
        </w:rPr>
      </w:pPr>
    </w:p>
    <w:p w:rsidR="00D32B73" w:rsidRDefault="00D32B73" w:rsidP="0067532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:rsidR="00BA6ABE" w:rsidRPr="002E5439" w:rsidRDefault="00BA6ABE" w:rsidP="00675324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2E5439">
        <w:rPr>
          <w:rFonts w:ascii="Tahoma" w:hAnsi="Tahoma" w:cs="Tahoma"/>
          <w:b/>
          <w:sz w:val="32"/>
          <w:szCs w:val="32"/>
          <w:lang w:val="el-GR"/>
        </w:rPr>
        <w:t>Δελτίο Τύπου</w:t>
      </w:r>
    </w:p>
    <w:p w:rsidR="00BA6ABE" w:rsidRPr="00BA6ABE" w:rsidRDefault="00BA6ABE" w:rsidP="0015567F">
      <w:pPr>
        <w:spacing w:after="0" w:line="240" w:lineRule="auto"/>
        <w:jc w:val="both"/>
        <w:rPr>
          <w:rFonts w:ascii="Tahoma" w:hAnsi="Tahoma" w:cs="Tahoma"/>
          <w:sz w:val="6"/>
          <w:szCs w:val="6"/>
          <w:lang w:val="el-GR"/>
        </w:rPr>
      </w:pPr>
    </w:p>
    <w:p w:rsidR="00D32B73" w:rsidRPr="002E5439" w:rsidRDefault="00D32B73" w:rsidP="0015567F">
      <w:pPr>
        <w:spacing w:after="0" w:line="240" w:lineRule="auto"/>
        <w:jc w:val="both"/>
        <w:rPr>
          <w:rFonts w:ascii="Tahoma" w:hAnsi="Tahoma" w:cs="Tahoma"/>
          <w:lang w:val="el-GR"/>
        </w:rPr>
      </w:pPr>
    </w:p>
    <w:p w:rsidR="009B70E4" w:rsidRPr="002E5439" w:rsidRDefault="00284ED4" w:rsidP="00284ED4">
      <w:pPr>
        <w:spacing w:after="0" w:line="240" w:lineRule="auto"/>
        <w:jc w:val="center"/>
        <w:rPr>
          <w:rFonts w:ascii="Tahoma" w:hAnsi="Tahoma" w:cs="Tahoma"/>
          <w:b/>
          <w:lang w:val="el-GR"/>
        </w:rPr>
      </w:pPr>
      <w:r w:rsidRPr="002E5439">
        <w:rPr>
          <w:rFonts w:ascii="Tahoma" w:hAnsi="Tahoma" w:cs="Tahoma"/>
          <w:b/>
          <w:lang w:val="el-GR"/>
        </w:rPr>
        <w:t>“</w:t>
      </w:r>
      <w:r w:rsidR="006E280C" w:rsidRPr="002E5439">
        <w:rPr>
          <w:rFonts w:ascii="Tahoma" w:hAnsi="Tahoma" w:cs="Tahoma"/>
          <w:b/>
          <w:lang w:val="el-GR"/>
        </w:rPr>
        <w:t xml:space="preserve">Πιστοποίηση του </w:t>
      </w:r>
      <w:r w:rsidR="009B70E4" w:rsidRPr="002E5439">
        <w:rPr>
          <w:rFonts w:ascii="Tahoma" w:hAnsi="Tahoma" w:cs="Tahoma"/>
          <w:b/>
          <w:lang w:val="el-GR"/>
        </w:rPr>
        <w:t>Τμήματος Σχεδιασμού και Τεχνολογίας</w:t>
      </w:r>
    </w:p>
    <w:p w:rsidR="00284ED4" w:rsidRPr="002E5439" w:rsidRDefault="009B70E4" w:rsidP="00284ED4">
      <w:pPr>
        <w:spacing w:after="0" w:line="240" w:lineRule="auto"/>
        <w:jc w:val="center"/>
        <w:rPr>
          <w:rFonts w:ascii="Tahoma" w:hAnsi="Tahoma" w:cs="Tahoma"/>
          <w:b/>
          <w:lang w:val="el-GR"/>
        </w:rPr>
      </w:pPr>
      <w:r w:rsidRPr="002E5439">
        <w:rPr>
          <w:rFonts w:ascii="Tahoma" w:hAnsi="Tahoma" w:cs="Tahoma"/>
          <w:b/>
          <w:lang w:val="el-GR"/>
        </w:rPr>
        <w:t xml:space="preserve">Ξύλου και Επίπλου του ΤΕΙ </w:t>
      </w:r>
      <w:r w:rsidR="00284ED4" w:rsidRPr="002E5439">
        <w:rPr>
          <w:rFonts w:ascii="Tahoma" w:hAnsi="Tahoma" w:cs="Tahoma"/>
          <w:b/>
          <w:lang w:val="el-GR"/>
        </w:rPr>
        <w:t>Θεσσαλίας</w:t>
      </w:r>
      <w:r w:rsidR="006E280C" w:rsidRPr="002E5439">
        <w:rPr>
          <w:rFonts w:ascii="Tahoma" w:hAnsi="Tahoma" w:cs="Tahoma"/>
          <w:b/>
          <w:lang w:val="el-GR"/>
        </w:rPr>
        <w:t xml:space="preserve"> κατά </w:t>
      </w:r>
      <w:r w:rsidR="006E280C" w:rsidRPr="002E5439">
        <w:rPr>
          <w:rFonts w:ascii="Tahoma" w:hAnsi="Tahoma" w:cs="Tahoma"/>
          <w:b/>
          <w:lang w:val="en-US"/>
        </w:rPr>
        <w:t>ISO</w:t>
      </w:r>
      <w:r w:rsidR="006E280C" w:rsidRPr="002E5439">
        <w:rPr>
          <w:rFonts w:ascii="Tahoma" w:hAnsi="Tahoma" w:cs="Tahoma"/>
          <w:b/>
          <w:lang w:val="el-GR"/>
        </w:rPr>
        <w:t xml:space="preserve"> 9001</w:t>
      </w:r>
      <w:r w:rsidR="00EB54E9" w:rsidRPr="002E5439">
        <w:rPr>
          <w:rFonts w:ascii="Tahoma" w:hAnsi="Tahoma" w:cs="Tahoma"/>
          <w:b/>
          <w:lang w:val="el-GR"/>
        </w:rPr>
        <w:t>:2008 (</w:t>
      </w:r>
      <w:r w:rsidR="00EB54E9" w:rsidRPr="002E5439">
        <w:rPr>
          <w:rFonts w:ascii="Tahoma" w:hAnsi="Tahoma" w:cs="Tahoma"/>
          <w:b/>
          <w:lang w:val="en-US"/>
        </w:rPr>
        <w:t>TUV</w:t>
      </w:r>
      <w:r w:rsidR="00EB54E9" w:rsidRPr="002E5439">
        <w:rPr>
          <w:rFonts w:ascii="Tahoma" w:hAnsi="Tahoma" w:cs="Tahoma"/>
          <w:b/>
          <w:lang w:val="el-GR"/>
        </w:rPr>
        <w:t xml:space="preserve"> </w:t>
      </w:r>
      <w:r w:rsidR="00EB54E9" w:rsidRPr="002E5439">
        <w:rPr>
          <w:rFonts w:ascii="Tahoma" w:hAnsi="Tahoma" w:cs="Tahoma"/>
          <w:b/>
          <w:lang w:val="en-US"/>
        </w:rPr>
        <w:t>Austria</w:t>
      </w:r>
      <w:r w:rsidR="00EB54E9" w:rsidRPr="002E5439">
        <w:rPr>
          <w:rFonts w:ascii="Tahoma" w:hAnsi="Tahoma" w:cs="Tahoma"/>
          <w:b/>
          <w:lang w:val="el-GR"/>
        </w:rPr>
        <w:t>)</w:t>
      </w:r>
      <w:r w:rsidR="00284ED4" w:rsidRPr="002E5439">
        <w:rPr>
          <w:rFonts w:ascii="Tahoma" w:hAnsi="Tahoma" w:cs="Tahoma"/>
          <w:b/>
          <w:lang w:val="el-GR"/>
        </w:rPr>
        <w:t xml:space="preserve">” </w:t>
      </w:r>
    </w:p>
    <w:p w:rsidR="009B70E4" w:rsidRPr="0055477F" w:rsidRDefault="009B70E4" w:rsidP="00284ED4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p w:rsidR="009B70E4" w:rsidRPr="0055477F" w:rsidRDefault="009B70E4" w:rsidP="009B70E4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:rsidR="00EB54E9" w:rsidRPr="008B1FD2" w:rsidRDefault="00EB54E9" w:rsidP="009B70E4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B1FD2">
        <w:rPr>
          <w:rFonts w:ascii="Tahoma" w:hAnsi="Tahoma" w:cs="Tahoma"/>
          <w:sz w:val="20"/>
          <w:szCs w:val="20"/>
          <w:lang w:val="el-GR"/>
        </w:rPr>
        <w:t>Ένας ακόμη στόχος του Τμήματος Σχεδιασμού &amp; Τεχνολογίας Ξύλου &amp; Επίπλου επιτεύχθηκε κατά τη διάρκεια του ακαδημαϊκού έτους 2013-14</w:t>
      </w:r>
      <w:r w:rsidRPr="008B1FD2">
        <w:rPr>
          <w:rFonts w:ascii="Tahoma" w:hAnsi="Tahoma" w:cs="Tahoma"/>
          <w:sz w:val="20"/>
          <w:szCs w:val="20"/>
          <w:vertAlign w:val="superscript"/>
          <w:lang w:val="el-GR"/>
        </w:rPr>
        <w:t>∙</w:t>
      </w:r>
      <w:r w:rsidR="00CF2886" w:rsidRPr="008B1FD2">
        <w:rPr>
          <w:rFonts w:ascii="Tahoma" w:hAnsi="Tahoma" w:cs="Tahoma"/>
          <w:sz w:val="20"/>
          <w:szCs w:val="20"/>
          <w:lang w:val="el-GR"/>
        </w:rPr>
        <w:t xml:space="preserve"> αυτός της πιστοποίησης της εκπαιδευτικής διαδικασίας του προπτυχιακού προγράμματος σπουδών του</w:t>
      </w:r>
      <w:r w:rsidR="008B1FD2">
        <w:rPr>
          <w:rFonts w:ascii="Tahoma" w:hAnsi="Tahoma" w:cs="Tahoma"/>
          <w:sz w:val="20"/>
          <w:szCs w:val="20"/>
          <w:lang w:val="el-GR"/>
        </w:rPr>
        <w:t>,</w:t>
      </w:r>
      <w:r w:rsidR="00CF2886" w:rsidRPr="008B1FD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σύμφωνα με το σύστημα διαχείρισης EN ISO 9001:2008 από την εταιρεία TUV </w:t>
      </w:r>
      <w:proofErr w:type="spellStart"/>
      <w:r w:rsidRPr="008B1FD2">
        <w:rPr>
          <w:rFonts w:ascii="Tahoma" w:hAnsi="Tahoma" w:cs="Tahoma"/>
          <w:sz w:val="20"/>
          <w:szCs w:val="20"/>
          <w:lang w:val="el-GR"/>
        </w:rPr>
        <w:t>Austria</w:t>
      </w:r>
      <w:proofErr w:type="spellEnd"/>
      <w:r w:rsidRPr="008B1FD2">
        <w:rPr>
          <w:rFonts w:ascii="Tahoma" w:hAnsi="Tahoma" w:cs="Tahoma"/>
          <w:sz w:val="20"/>
          <w:szCs w:val="20"/>
          <w:lang w:val="el-GR"/>
        </w:rPr>
        <w:t>.</w:t>
      </w:r>
    </w:p>
    <w:p w:rsidR="00472E30" w:rsidRPr="008B1FD2" w:rsidRDefault="002E5439" w:rsidP="009B70E4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B1FD2">
        <w:rPr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13C58968" wp14:editId="1C35263D">
            <wp:simplePos x="0" y="0"/>
            <wp:positionH relativeFrom="margin">
              <wp:align>left</wp:align>
            </wp:positionH>
            <wp:positionV relativeFrom="paragraph">
              <wp:posOffset>517525</wp:posOffset>
            </wp:positionV>
            <wp:extent cx="3229610" cy="2282825"/>
            <wp:effectExtent l="0" t="2858" r="6033" b="6032"/>
            <wp:wrapTight wrapText="bothSides">
              <wp:wrapPolygon edited="0">
                <wp:start x="21619" y="27"/>
                <wp:lineTo x="87" y="27"/>
                <wp:lineTo x="87" y="21477"/>
                <wp:lineTo x="21619" y="21477"/>
                <wp:lineTo x="21619" y="27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961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0E4" w:rsidRPr="008B1FD2">
        <w:rPr>
          <w:rFonts w:ascii="Tahoma" w:hAnsi="Tahoma" w:cs="Tahoma"/>
          <w:sz w:val="20"/>
          <w:szCs w:val="20"/>
          <w:lang w:val="el-GR"/>
        </w:rPr>
        <w:t>Τ</w:t>
      </w:r>
      <w:r w:rsidR="00CF2886" w:rsidRPr="008B1FD2">
        <w:rPr>
          <w:rFonts w:ascii="Tahoma" w:hAnsi="Tahoma" w:cs="Tahoma"/>
          <w:sz w:val="20"/>
          <w:szCs w:val="20"/>
          <w:lang w:val="el-GR"/>
        </w:rPr>
        <w:t xml:space="preserve">ο σχετικό πιστοποιητικό που εκδόθηκε στις 21.2.2014 και ισχύει μέχρι τις 26.6.2016 δόθηκε στο Τμήμα μετά από αυστηρή και πολύωρη επιθεώρηση της εταιρείας </w:t>
      </w:r>
      <w:r w:rsidR="00CF2886" w:rsidRPr="008B1FD2">
        <w:rPr>
          <w:rFonts w:ascii="Tahoma" w:hAnsi="Tahoma" w:cs="Tahoma"/>
          <w:sz w:val="20"/>
          <w:szCs w:val="20"/>
          <w:lang w:val="en-US"/>
        </w:rPr>
        <w:t>TUV</w:t>
      </w:r>
      <w:r w:rsidR="00CF2886" w:rsidRPr="008B1FD2">
        <w:rPr>
          <w:rFonts w:ascii="Tahoma" w:hAnsi="Tahoma" w:cs="Tahoma"/>
          <w:sz w:val="20"/>
          <w:szCs w:val="20"/>
          <w:lang w:val="el-GR"/>
        </w:rPr>
        <w:t xml:space="preserve"> και μάλιστα χωρίς καμία παρατήρηση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>!</w:t>
      </w:r>
      <w:r w:rsidR="00CF2886" w:rsidRPr="008B1FD2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946459" w:rsidRPr="008B1FD2" w:rsidRDefault="00CF2886" w:rsidP="009B70E4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B1FD2">
        <w:rPr>
          <w:rFonts w:ascii="Tahoma" w:hAnsi="Tahoma" w:cs="Tahoma"/>
          <w:sz w:val="20"/>
          <w:szCs w:val="20"/>
          <w:lang w:val="el-GR"/>
        </w:rPr>
        <w:t xml:space="preserve">Το πολύ θετικό αυτό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αποτέλεσμα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προέκυψε από συντονισμένη προσπάθεια 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 xml:space="preserve">και αφιέρωση πολλών ωρών εργασίας και συμπλήρωσης των απαιτούμενων εντύπων απ’ όλα τα μέλη </w:t>
      </w:r>
      <w:r w:rsidRPr="008B1FD2">
        <w:rPr>
          <w:rFonts w:ascii="Tahoma" w:hAnsi="Tahoma" w:cs="Tahoma"/>
          <w:sz w:val="20"/>
          <w:szCs w:val="20"/>
          <w:lang w:val="el-GR"/>
        </w:rPr>
        <w:t>του Τμήματος Σχεδιασμού &amp; Τεχνολογίας Ξύλου &amp; Επίπλου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 xml:space="preserve">, έχοντας ως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υπεύθυνη 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 xml:space="preserve">του συστήματος διαχείρισης ποιότητας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την Καθηγήτρια Εφαρμογών κα </w:t>
      </w:r>
      <w:r w:rsidRPr="008B1FD2">
        <w:rPr>
          <w:rFonts w:ascii="Tahoma" w:hAnsi="Tahoma" w:cs="Tahoma"/>
          <w:b/>
          <w:sz w:val="20"/>
          <w:szCs w:val="20"/>
          <w:lang w:val="el-GR"/>
        </w:rPr>
        <w:t>Δήμητρα Αβραμούλη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 και 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 xml:space="preserve">υποβοηθώντας το έργο της ο Καθηγητής Ιωάννης Παπαδόπουλος, σύμφωνα με την υπ’ </w:t>
      </w:r>
      <w:proofErr w:type="spellStart"/>
      <w:r w:rsidR="00472E30" w:rsidRPr="008B1FD2">
        <w:rPr>
          <w:rFonts w:ascii="Tahoma" w:hAnsi="Tahoma" w:cs="Tahoma"/>
          <w:sz w:val="20"/>
          <w:szCs w:val="20"/>
          <w:lang w:val="el-GR"/>
        </w:rPr>
        <w:t>αριθμ</w:t>
      </w:r>
      <w:proofErr w:type="spellEnd"/>
      <w:r w:rsidR="00472E30" w:rsidRPr="008B1FD2">
        <w:rPr>
          <w:rFonts w:ascii="Tahoma" w:hAnsi="Tahoma" w:cs="Tahoma"/>
          <w:sz w:val="20"/>
          <w:szCs w:val="20"/>
          <w:lang w:val="el-GR"/>
        </w:rPr>
        <w:t>.</w:t>
      </w:r>
      <w:r w:rsidR="009308DF" w:rsidRPr="008B1FD2">
        <w:rPr>
          <w:rFonts w:ascii="Tahoma" w:hAnsi="Tahoma" w:cs="Tahoma"/>
          <w:sz w:val="20"/>
          <w:szCs w:val="20"/>
          <w:lang w:val="el-GR"/>
        </w:rPr>
        <w:t xml:space="preserve"> 87/05-11-2013 </w:t>
      </w:r>
      <w:r w:rsidR="00472E30" w:rsidRPr="008B1FD2">
        <w:rPr>
          <w:rFonts w:ascii="Tahoma" w:hAnsi="Tahoma" w:cs="Tahoma"/>
          <w:sz w:val="20"/>
          <w:szCs w:val="20"/>
          <w:lang w:val="el-GR"/>
        </w:rPr>
        <w:t xml:space="preserve">απόφαση της Γενικής Συνέλευσης του Τμήματος. </w:t>
      </w:r>
    </w:p>
    <w:p w:rsidR="00472E30" w:rsidRPr="008B1FD2" w:rsidRDefault="00472E30" w:rsidP="009B70E4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B1FD2">
        <w:rPr>
          <w:rFonts w:ascii="Tahoma" w:hAnsi="Tahoma" w:cs="Tahoma"/>
          <w:sz w:val="20"/>
          <w:szCs w:val="20"/>
          <w:lang w:val="el-GR"/>
        </w:rPr>
        <w:t xml:space="preserve">Καθοριστική ήταν η παρακίνηση των μελών του Τμήματος από τους Προέδρους του Τμήματος: Καθηγητή Γ. </w:t>
      </w:r>
      <w:proofErr w:type="spellStart"/>
      <w:r w:rsidRPr="008B1FD2">
        <w:rPr>
          <w:rFonts w:ascii="Tahoma" w:hAnsi="Tahoma" w:cs="Tahoma"/>
          <w:sz w:val="20"/>
          <w:szCs w:val="20"/>
          <w:lang w:val="el-GR"/>
        </w:rPr>
        <w:t>Μαντάνη</w:t>
      </w:r>
      <w:proofErr w:type="spellEnd"/>
      <w:r w:rsidRPr="008B1FD2">
        <w:rPr>
          <w:rFonts w:ascii="Tahoma" w:hAnsi="Tahoma" w:cs="Tahoma"/>
          <w:sz w:val="20"/>
          <w:szCs w:val="20"/>
          <w:lang w:val="el-GR"/>
        </w:rPr>
        <w:t xml:space="preserve"> (θητεία μέχρι </w:t>
      </w:r>
      <w:r w:rsidR="008B1FD2">
        <w:rPr>
          <w:rFonts w:ascii="Tahoma" w:hAnsi="Tahoma" w:cs="Tahoma"/>
          <w:sz w:val="20"/>
          <w:szCs w:val="20"/>
          <w:lang w:val="el-GR"/>
        </w:rPr>
        <w:t xml:space="preserve">τον Ιαν. του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2014) και Αν. Καθηγητή </w:t>
      </w:r>
      <w:proofErr w:type="spellStart"/>
      <w:r w:rsidRPr="008B1FD2">
        <w:rPr>
          <w:rFonts w:ascii="Tahoma" w:hAnsi="Tahoma" w:cs="Tahoma"/>
          <w:sz w:val="20"/>
          <w:szCs w:val="20"/>
          <w:lang w:val="el-GR"/>
        </w:rPr>
        <w:t>Μιχ</w:t>
      </w:r>
      <w:bookmarkStart w:id="0" w:name="_GoBack"/>
      <w:bookmarkEnd w:id="0"/>
      <w:proofErr w:type="spellEnd"/>
      <w:r w:rsidRPr="008B1FD2">
        <w:rPr>
          <w:rFonts w:ascii="Tahoma" w:hAnsi="Tahoma" w:cs="Tahoma"/>
          <w:sz w:val="20"/>
          <w:szCs w:val="20"/>
          <w:lang w:val="el-GR"/>
        </w:rPr>
        <w:t xml:space="preserve">. </w:t>
      </w:r>
      <w:proofErr w:type="spellStart"/>
      <w:r w:rsidRPr="008B1FD2">
        <w:rPr>
          <w:rFonts w:ascii="Tahoma" w:hAnsi="Tahoma" w:cs="Tahoma"/>
          <w:sz w:val="20"/>
          <w:szCs w:val="20"/>
          <w:lang w:val="el-GR"/>
        </w:rPr>
        <w:t>Σκαρβέλη</w:t>
      </w:r>
      <w:proofErr w:type="spellEnd"/>
      <w:r w:rsidRPr="008B1FD2">
        <w:rPr>
          <w:rFonts w:ascii="Tahoma" w:hAnsi="Tahoma" w:cs="Tahoma"/>
          <w:sz w:val="20"/>
          <w:szCs w:val="20"/>
          <w:lang w:val="el-GR"/>
        </w:rPr>
        <w:t xml:space="preserve"> (θητεία μετά τον Ιαν. 2014). </w:t>
      </w:r>
    </w:p>
    <w:p w:rsidR="00705A0D" w:rsidRPr="008B1FD2" w:rsidRDefault="00472E30" w:rsidP="00705A0D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B1FD2">
        <w:rPr>
          <w:rFonts w:ascii="Tahoma" w:hAnsi="Tahoma" w:cs="Tahoma"/>
          <w:sz w:val="20"/>
          <w:szCs w:val="20"/>
          <w:lang w:val="el-GR"/>
        </w:rPr>
        <w:t>Τέλος, πολύτιμη συμβολή στην όλη επιτυχή προσπάθεια είχε η κα Τσαλίκη Ειρήνη, στέλεχος της ΜΟΔΙΠ του ΤΕΙ Θεσσαλίας την οποία το Τμήμα Σ.Τ.Ξ.Ε. ευχαριστεί ιδιαίτερα</w:t>
      </w:r>
      <w:r w:rsidR="00B4743A" w:rsidRPr="008B1FD2">
        <w:rPr>
          <w:rFonts w:ascii="Tahoma" w:hAnsi="Tahoma" w:cs="Tahoma"/>
          <w:sz w:val="20"/>
          <w:szCs w:val="20"/>
          <w:lang w:val="el-GR"/>
        </w:rPr>
        <w:t>, αλλά και τα μέλη της ΜΟΔΙΠ για τη σύνταξη της σχετικής μελέτης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 του συστήματος διασφάλισης ποιότητας </w:t>
      </w:r>
      <w:hyperlink r:id="rId7" w:history="1">
        <w:r w:rsidR="00705A0D" w:rsidRPr="008B1FD2">
          <w:rPr>
            <w:rStyle w:val="-"/>
            <w:rFonts w:ascii="Tahoma" w:hAnsi="Tahoma" w:cs="Tahoma"/>
            <w:sz w:val="20"/>
            <w:szCs w:val="20"/>
            <w:lang w:val="el-GR"/>
          </w:rPr>
          <w:t>http://modip.teilar.gr/</w:t>
        </w:r>
      </w:hyperlink>
    </w:p>
    <w:p w:rsidR="0055477F" w:rsidRPr="00B4743A" w:rsidRDefault="00B4743A" w:rsidP="008B1FD2">
      <w:pPr>
        <w:spacing w:after="120" w:line="240" w:lineRule="auto"/>
        <w:jc w:val="both"/>
        <w:rPr>
          <w:rFonts w:ascii="Tahoma" w:hAnsi="Tahoma" w:cs="Tahoma"/>
          <w:b/>
          <w:sz w:val="32"/>
          <w:szCs w:val="32"/>
          <w:lang w:val="el-GR"/>
        </w:rPr>
      </w:pPr>
      <w:r w:rsidRPr="008B1FD2">
        <w:rPr>
          <w:rFonts w:ascii="Tahoma" w:hAnsi="Tahoma" w:cs="Tahoma"/>
          <w:sz w:val="20"/>
          <w:szCs w:val="20"/>
          <w:lang w:val="el-GR"/>
        </w:rPr>
        <w:t xml:space="preserve">Με την παραπάνω πιστοποίηση τεκμηριώνεται με αντικειμενικό τρόπο η ικανότητα του Τμήματος Σχεδιασμού &amp; Τεχνολογίας Ξύλου &amp; Επίπλου να παρέχει εκπαιδευτικό έργο στους φοιτητές του υψηλής ποιότητας,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να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>διαχε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ιρίζεται με αποτελεσματικό και υπεύθυνο τρόπο τους σχετικούς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>ανθρώπιν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ους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>και υλικ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ούς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>πόρ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ους του Τμήματος και του Ιδρύματος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με ξεκάθαρες διαδικασίες με συνέπεια και διαφάνεια, διασφαλίζοντας συγχρόνως, την ικανοποίηση των απαιτήσεων των φοιτητών, των γονιών και της κοινωνίας γενικότερα. Επιπρόσθετα, η εφαρμογή του συστήματος, μεριμνά για την τήρηση επιμέρους διεργασιών που εξασφαλίζουν τη διαρκή βελτίωσή του, καθώς και τη συμμόρφωσή του σύμφωνα με τις απαιτήσεις των </w:t>
      </w:r>
      <w:r w:rsidR="008B1FD2" w:rsidRPr="008B1FD2">
        <w:rPr>
          <w:rFonts w:ascii="Tahoma" w:hAnsi="Tahoma" w:cs="Tahoma"/>
          <w:sz w:val="20"/>
          <w:szCs w:val="20"/>
          <w:lang w:val="el-GR"/>
        </w:rPr>
        <w:t xml:space="preserve">χρηστών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του προπτυχιακού προγράμματος σπουδών, αλλά και τον καθορισμό και επίτευξη των στόχων του Τμήματος. Τέλος, με το πιστοποιητικό αυτό το Τμήμα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μπορεί να αποκτήσει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ένα σημαντικό «ανταγωνιστικό» πλεονέκτημα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 xml:space="preserve">σε σχέση με άλλα Τμήματα ΤΕΙ και Πανεπιστημίων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για την προσέλκυση φοιτητών </w:t>
      </w:r>
      <w:r w:rsidR="008B1FD2" w:rsidRPr="008B1FD2">
        <w:rPr>
          <w:rFonts w:ascii="Tahoma" w:hAnsi="Tahoma" w:cs="Tahoma"/>
          <w:sz w:val="20"/>
          <w:szCs w:val="20"/>
          <w:lang w:val="el-GR"/>
        </w:rPr>
        <w:t xml:space="preserve">ακόμη </w:t>
      </w:r>
      <w:r w:rsidRPr="008B1FD2">
        <w:rPr>
          <w:rFonts w:ascii="Tahoma" w:hAnsi="Tahoma" w:cs="Tahoma"/>
          <w:sz w:val="20"/>
          <w:szCs w:val="20"/>
          <w:lang w:val="el-GR"/>
        </w:rPr>
        <w:t xml:space="preserve">υψηλότερου </w:t>
      </w:r>
      <w:r w:rsidR="00705A0D" w:rsidRPr="008B1FD2">
        <w:rPr>
          <w:rFonts w:ascii="Tahoma" w:hAnsi="Tahoma" w:cs="Tahoma"/>
          <w:sz w:val="20"/>
          <w:szCs w:val="20"/>
          <w:lang w:val="el-GR"/>
        </w:rPr>
        <w:t>επιπέδου!</w:t>
      </w:r>
    </w:p>
    <w:sectPr w:rsidR="0055477F" w:rsidRPr="00B4743A" w:rsidSect="00922ED2">
      <w:pgSz w:w="11906" w:h="16838"/>
      <w:pgMar w:top="907" w:right="141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2C6"/>
    <w:multiLevelType w:val="hybridMultilevel"/>
    <w:tmpl w:val="8A046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53E"/>
    <w:multiLevelType w:val="hybridMultilevel"/>
    <w:tmpl w:val="04E87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5BA6"/>
    <w:multiLevelType w:val="hybridMultilevel"/>
    <w:tmpl w:val="7BB2FC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964"/>
    <w:multiLevelType w:val="hybridMultilevel"/>
    <w:tmpl w:val="505C6316"/>
    <w:lvl w:ilvl="0" w:tplc="6C5ED9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16"/>
    <w:rsid w:val="000068E1"/>
    <w:rsid w:val="00057781"/>
    <w:rsid w:val="000A1396"/>
    <w:rsid w:val="000E52C6"/>
    <w:rsid w:val="001544F1"/>
    <w:rsid w:val="0015567F"/>
    <w:rsid w:val="001F257C"/>
    <w:rsid w:val="001F39DA"/>
    <w:rsid w:val="00214F4C"/>
    <w:rsid w:val="00255A60"/>
    <w:rsid w:val="00271A97"/>
    <w:rsid w:val="00284ED4"/>
    <w:rsid w:val="00290272"/>
    <w:rsid w:val="002B6DC0"/>
    <w:rsid w:val="002D397D"/>
    <w:rsid w:val="002E5439"/>
    <w:rsid w:val="0030520E"/>
    <w:rsid w:val="00306151"/>
    <w:rsid w:val="00306C42"/>
    <w:rsid w:val="0034036E"/>
    <w:rsid w:val="00340A64"/>
    <w:rsid w:val="00363A86"/>
    <w:rsid w:val="003A04CB"/>
    <w:rsid w:val="003B5D08"/>
    <w:rsid w:val="00472E30"/>
    <w:rsid w:val="0048435E"/>
    <w:rsid w:val="004850BA"/>
    <w:rsid w:val="004B7B26"/>
    <w:rsid w:val="004F0DF5"/>
    <w:rsid w:val="005343E8"/>
    <w:rsid w:val="0055477F"/>
    <w:rsid w:val="0056143C"/>
    <w:rsid w:val="00574C6F"/>
    <w:rsid w:val="00581FCF"/>
    <w:rsid w:val="00597107"/>
    <w:rsid w:val="005C2EE7"/>
    <w:rsid w:val="005E30E9"/>
    <w:rsid w:val="00611118"/>
    <w:rsid w:val="00611879"/>
    <w:rsid w:val="006326F9"/>
    <w:rsid w:val="006736C3"/>
    <w:rsid w:val="00675324"/>
    <w:rsid w:val="006A622A"/>
    <w:rsid w:val="006C387E"/>
    <w:rsid w:val="006C6A40"/>
    <w:rsid w:val="006E12F9"/>
    <w:rsid w:val="006E280C"/>
    <w:rsid w:val="006E5A41"/>
    <w:rsid w:val="006F1455"/>
    <w:rsid w:val="00705A0D"/>
    <w:rsid w:val="00737B16"/>
    <w:rsid w:val="00740356"/>
    <w:rsid w:val="00755443"/>
    <w:rsid w:val="00766D80"/>
    <w:rsid w:val="00777DE1"/>
    <w:rsid w:val="007A0028"/>
    <w:rsid w:val="007A3614"/>
    <w:rsid w:val="007D7181"/>
    <w:rsid w:val="00816A70"/>
    <w:rsid w:val="008238DB"/>
    <w:rsid w:val="008578BE"/>
    <w:rsid w:val="008970FD"/>
    <w:rsid w:val="008B1FD2"/>
    <w:rsid w:val="008E1308"/>
    <w:rsid w:val="008E2BF1"/>
    <w:rsid w:val="008F2380"/>
    <w:rsid w:val="00922ED2"/>
    <w:rsid w:val="009308DF"/>
    <w:rsid w:val="00946459"/>
    <w:rsid w:val="00950174"/>
    <w:rsid w:val="00960841"/>
    <w:rsid w:val="00974059"/>
    <w:rsid w:val="00976786"/>
    <w:rsid w:val="009B70E4"/>
    <w:rsid w:val="009E1B8B"/>
    <w:rsid w:val="009E33A0"/>
    <w:rsid w:val="00A03D27"/>
    <w:rsid w:val="00A264B7"/>
    <w:rsid w:val="00A525DB"/>
    <w:rsid w:val="00A57058"/>
    <w:rsid w:val="00A57916"/>
    <w:rsid w:val="00A97B01"/>
    <w:rsid w:val="00AB5AB7"/>
    <w:rsid w:val="00AD6D82"/>
    <w:rsid w:val="00AE7FDD"/>
    <w:rsid w:val="00B4743A"/>
    <w:rsid w:val="00B709BE"/>
    <w:rsid w:val="00BA3FE6"/>
    <w:rsid w:val="00BA6ABE"/>
    <w:rsid w:val="00BB30D2"/>
    <w:rsid w:val="00C2642E"/>
    <w:rsid w:val="00C33B0A"/>
    <w:rsid w:val="00CB093B"/>
    <w:rsid w:val="00CF2886"/>
    <w:rsid w:val="00CF36A8"/>
    <w:rsid w:val="00D00483"/>
    <w:rsid w:val="00D32B73"/>
    <w:rsid w:val="00D47648"/>
    <w:rsid w:val="00D62D29"/>
    <w:rsid w:val="00D9795E"/>
    <w:rsid w:val="00DC5189"/>
    <w:rsid w:val="00DF435F"/>
    <w:rsid w:val="00DF711B"/>
    <w:rsid w:val="00E23AF7"/>
    <w:rsid w:val="00E37121"/>
    <w:rsid w:val="00E412F3"/>
    <w:rsid w:val="00E51CE1"/>
    <w:rsid w:val="00E73F02"/>
    <w:rsid w:val="00E77BEE"/>
    <w:rsid w:val="00E86E47"/>
    <w:rsid w:val="00EB54E9"/>
    <w:rsid w:val="00F0503A"/>
    <w:rsid w:val="00F22524"/>
    <w:rsid w:val="00F76137"/>
    <w:rsid w:val="00F81FEF"/>
    <w:rsid w:val="00F9663D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962A31AF-A8DE-4996-B725-9F7A6A8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0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33B0A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7D7181"/>
    <w:rPr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380"/>
    <w:rPr>
      <w:rFonts w:ascii="Tahoma" w:hAnsi="Tahoma" w:cs="Tahoma"/>
      <w:sz w:val="16"/>
      <w:szCs w:val="16"/>
      <w:lang w:val="en-GB" w:eastAsia="en-US"/>
    </w:rPr>
  </w:style>
  <w:style w:type="table" w:styleId="a4">
    <w:name w:val="Table Grid"/>
    <w:basedOn w:val="a1"/>
    <w:uiPriority w:val="59"/>
    <w:rsid w:val="00E8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dip.teilar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2829</CharactersWithSpaces>
  <SharedDoc>false</SharedDoc>
  <HLinks>
    <vt:vector size="6" baseType="variant">
      <vt:variant>
        <vt:i4>1310831</vt:i4>
      </vt:variant>
      <vt:variant>
        <vt:i4>0</vt:i4>
      </vt:variant>
      <vt:variant>
        <vt:i4>0</vt:i4>
      </vt:variant>
      <vt:variant>
        <vt:i4>5</vt:i4>
      </vt:variant>
      <vt:variant>
        <vt:lpwstr>http://forestry.gr/userfiles/file/pdf/16%CE%BF %CE%94%CE%91%CE%A3%CE%9F%CE%9B%CE%9F%CE%93%CE%99%CE%9A%CE%9F %CE%A3%CE%A5%CE%9D%CE%95%CE%94%CE%A1%CE%99%CE%9F_%CE%A0%CE%A1%CE%91%CE%9A%CE%A4%CE%99%CE%9A%CE%91.pdf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Papadopoulos</dc:creator>
  <cp:lastModifiedBy>Papadopoulos Ioannis</cp:lastModifiedBy>
  <cp:revision>10</cp:revision>
  <cp:lastPrinted>2013-12-04T11:15:00Z</cp:lastPrinted>
  <dcterms:created xsi:type="dcterms:W3CDTF">2014-03-18T17:41:00Z</dcterms:created>
  <dcterms:modified xsi:type="dcterms:W3CDTF">2014-03-18T19:02:00Z</dcterms:modified>
</cp:coreProperties>
</file>